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C10A8" w14:textId="77777777" w:rsidR="00C23AFC" w:rsidRPr="00C23AFC" w:rsidRDefault="00C23AFC" w:rsidP="003E02BC">
      <w:pPr>
        <w:shd w:val="clear" w:color="auto" w:fill="FFFFFF"/>
        <w:spacing w:after="0" w:line="240" w:lineRule="auto"/>
        <w:outlineLvl w:val="0"/>
        <w:rPr>
          <w:rFonts w:ascii="Noto Sans" w:eastAsia="Times New Roman" w:hAnsi="Noto Sans" w:cs="Noto Sans"/>
          <w:b/>
          <w:bCs/>
          <w:color w:val="2D2D2D"/>
          <w:spacing w:val="-8"/>
          <w:kern w:val="36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b/>
          <w:bCs/>
          <w:color w:val="2D2D2D"/>
          <w:spacing w:val="-8"/>
          <w:kern w:val="36"/>
          <w:sz w:val="28"/>
          <w:szCs w:val="28"/>
          <w:lang w:val="en-US" w:eastAsia="ru-RU"/>
        </w:rPr>
        <w:t xml:space="preserve">Agenda of the 112th Session (2024) of the International </w:t>
      </w:r>
      <w:proofErr w:type="spellStart"/>
      <w:r w:rsidRPr="00C23AFC">
        <w:rPr>
          <w:rFonts w:ascii="Noto Sans" w:eastAsia="Times New Roman" w:hAnsi="Noto Sans" w:cs="Noto Sans"/>
          <w:b/>
          <w:bCs/>
          <w:color w:val="2D2D2D"/>
          <w:spacing w:val="-8"/>
          <w:kern w:val="36"/>
          <w:sz w:val="28"/>
          <w:szCs w:val="28"/>
          <w:lang w:val="en-US" w:eastAsia="ru-RU"/>
        </w:rPr>
        <w:t>Labour</w:t>
      </w:r>
      <w:proofErr w:type="spellEnd"/>
      <w:r w:rsidRPr="00C23AFC">
        <w:rPr>
          <w:rFonts w:ascii="Noto Sans" w:eastAsia="Times New Roman" w:hAnsi="Noto Sans" w:cs="Noto Sans"/>
          <w:b/>
          <w:bCs/>
          <w:color w:val="2D2D2D"/>
          <w:spacing w:val="-8"/>
          <w:kern w:val="36"/>
          <w:sz w:val="28"/>
          <w:szCs w:val="28"/>
          <w:lang w:val="en-US" w:eastAsia="ru-RU"/>
        </w:rPr>
        <w:t xml:space="preserve"> Conference</w:t>
      </w:r>
    </w:p>
    <w:p w14:paraId="07300C1E" w14:textId="77777777" w:rsidR="003E02BC" w:rsidRPr="003E02BC" w:rsidRDefault="003E02BC" w:rsidP="003E02BC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8"/>
          <w:sz w:val="28"/>
          <w:szCs w:val="28"/>
          <w:lang w:eastAsia="ru-RU"/>
        </w:rPr>
      </w:pPr>
    </w:p>
    <w:p w14:paraId="768A8EC4" w14:textId="7CD15ED5" w:rsidR="00C23AFC" w:rsidRPr="00C23AFC" w:rsidRDefault="00C23AFC" w:rsidP="003E02BC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8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b/>
          <w:bCs/>
          <w:color w:val="2D2D2D"/>
          <w:spacing w:val="-8"/>
          <w:sz w:val="28"/>
          <w:szCs w:val="28"/>
          <w:lang w:val="en-US" w:eastAsia="ru-RU"/>
        </w:rPr>
        <w:t>Standing items</w:t>
      </w:r>
    </w:p>
    <w:p w14:paraId="6D72F07D" w14:textId="77777777" w:rsidR="003E02BC" w:rsidRPr="003E02B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I. Reports of the Chairperson of the Governing Body and of the Director-General</w:t>
      </w:r>
    </w:p>
    <w:p w14:paraId="65C281D3" w14:textId="77777777" w:rsidR="003E02BC" w:rsidRPr="003E02B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 xml:space="preserve">II. Information on the </w:t>
      </w:r>
      <w:proofErr w:type="spellStart"/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programme</w:t>
      </w:r>
      <w:proofErr w:type="spellEnd"/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 xml:space="preserve"> and budget and other questions</w:t>
      </w:r>
    </w:p>
    <w:p w14:paraId="3C93E658" w14:textId="137D58F5" w:rsidR="00C23AF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III. Information and reports on the application of Conventions and Recommendations</w:t>
      </w:r>
    </w:p>
    <w:p w14:paraId="4ACA71B1" w14:textId="77777777" w:rsidR="003E02BC" w:rsidRPr="00C23AFC" w:rsidRDefault="003E02B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</w:p>
    <w:p w14:paraId="10F8A29A" w14:textId="77777777" w:rsidR="00C23AFC" w:rsidRPr="00C23AFC" w:rsidRDefault="00C23AFC" w:rsidP="003E02BC">
      <w:pPr>
        <w:spacing w:after="0" w:line="240" w:lineRule="auto"/>
        <w:outlineLvl w:val="1"/>
        <w:rPr>
          <w:rFonts w:ascii="Noto Sans" w:eastAsia="Times New Roman" w:hAnsi="Noto Sans" w:cs="Noto Sans"/>
          <w:b/>
          <w:bCs/>
          <w:color w:val="2D2D2D"/>
          <w:spacing w:val="-8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b/>
          <w:bCs/>
          <w:color w:val="2D2D2D"/>
          <w:spacing w:val="-8"/>
          <w:sz w:val="28"/>
          <w:szCs w:val="28"/>
          <w:lang w:val="en-US" w:eastAsia="ru-RU"/>
        </w:rPr>
        <w:t>Items placed on the agenda by the Conference or the Governing Body</w:t>
      </w:r>
    </w:p>
    <w:p w14:paraId="52730FCA" w14:textId="77777777" w:rsidR="003E02BC" w:rsidRPr="003E02B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IV. Protection against biological hazards (standard-setting, first discussion)</w:t>
      </w:r>
    </w:p>
    <w:p w14:paraId="317775DA" w14:textId="77777777" w:rsidR="003E02BC" w:rsidRPr="003E02B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V. A recurrent discussion on the strategic objective of fundamental principles and rights at work</w:t>
      </w:r>
    </w:p>
    <w:p w14:paraId="4009BE4E" w14:textId="77777777" w:rsidR="003E02BC" w:rsidRPr="003E02B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VI. Decent work and the care economy (general discussion</w:t>
      </w:r>
    </w:p>
    <w:p w14:paraId="2D829F40" w14:textId="1FFCCB23" w:rsidR="00C23AFC" w:rsidRPr="00C23AFC" w:rsidRDefault="00C23AFC" w:rsidP="003E02BC">
      <w:pPr>
        <w:spacing w:after="0" w:line="240" w:lineRule="auto"/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</w:pPr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 xml:space="preserve">VII. Abrogation of four international </w:t>
      </w:r>
      <w:proofErr w:type="spellStart"/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>labour</w:t>
      </w:r>
      <w:proofErr w:type="spellEnd"/>
      <w:r w:rsidRPr="00C23AFC">
        <w:rPr>
          <w:rFonts w:ascii="Noto Sans" w:eastAsia="Times New Roman" w:hAnsi="Noto Sans" w:cs="Noto Sans"/>
          <w:color w:val="2D2D2D"/>
          <w:sz w:val="28"/>
          <w:szCs w:val="28"/>
          <w:lang w:val="en-US" w:eastAsia="ru-RU"/>
        </w:rPr>
        <w:t xml:space="preserve"> Conventions</w:t>
      </w:r>
    </w:p>
    <w:p w14:paraId="001B292D" w14:textId="1280BFD6" w:rsidR="002371E1" w:rsidRDefault="002371E1" w:rsidP="003E02BC">
      <w:pPr>
        <w:spacing w:after="0" w:line="240" w:lineRule="auto"/>
        <w:rPr>
          <w:sz w:val="28"/>
          <w:szCs w:val="28"/>
          <w:lang w:val="en-US"/>
        </w:rPr>
      </w:pPr>
    </w:p>
    <w:p w14:paraId="704C3122" w14:textId="3605CEA0" w:rsidR="003E02BC" w:rsidRDefault="003E02BC" w:rsidP="003E02BC">
      <w:pPr>
        <w:spacing w:after="0" w:line="240" w:lineRule="auto"/>
        <w:rPr>
          <w:sz w:val="28"/>
          <w:szCs w:val="28"/>
          <w:lang w:val="en-US"/>
        </w:rPr>
      </w:pPr>
    </w:p>
    <w:p w14:paraId="5E943A19" w14:textId="77777777" w:rsidR="003E02BC" w:rsidRPr="003E02BC" w:rsidRDefault="003E02BC" w:rsidP="003E02BC">
      <w:pPr>
        <w:spacing w:after="0" w:line="240" w:lineRule="auto"/>
        <w:rPr>
          <w:b/>
          <w:bCs/>
          <w:sz w:val="28"/>
          <w:szCs w:val="28"/>
        </w:rPr>
      </w:pPr>
      <w:r w:rsidRPr="003E02BC">
        <w:rPr>
          <w:b/>
          <w:bCs/>
          <w:sz w:val="28"/>
          <w:szCs w:val="28"/>
        </w:rPr>
        <w:t>Повестка дня 112-й сессии (2024 год) Международной конференции труда</w:t>
      </w:r>
    </w:p>
    <w:p w14:paraId="7785B15D" w14:textId="77777777" w:rsidR="003E02BC" w:rsidRPr="003E02BC" w:rsidRDefault="003E02BC" w:rsidP="003E02BC">
      <w:pPr>
        <w:spacing w:after="0" w:line="240" w:lineRule="auto"/>
        <w:rPr>
          <w:b/>
          <w:bCs/>
          <w:sz w:val="28"/>
          <w:szCs w:val="28"/>
        </w:rPr>
      </w:pPr>
    </w:p>
    <w:p w14:paraId="5EF22648" w14:textId="77777777" w:rsidR="003E02BC" w:rsidRPr="003E02BC" w:rsidRDefault="003E02BC" w:rsidP="003E02BC">
      <w:pPr>
        <w:spacing w:after="0" w:line="240" w:lineRule="auto"/>
        <w:rPr>
          <w:b/>
          <w:bCs/>
          <w:sz w:val="28"/>
          <w:szCs w:val="28"/>
        </w:rPr>
      </w:pPr>
      <w:r w:rsidRPr="003E02BC">
        <w:rPr>
          <w:b/>
          <w:bCs/>
          <w:sz w:val="28"/>
          <w:szCs w:val="28"/>
        </w:rPr>
        <w:t>Постоянные пункты</w:t>
      </w:r>
    </w:p>
    <w:p w14:paraId="0AB38EC5" w14:textId="77777777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I</w:t>
      </w:r>
      <w:r w:rsidRPr="003E02BC">
        <w:rPr>
          <w:sz w:val="28"/>
          <w:szCs w:val="28"/>
        </w:rPr>
        <w:t>. Доклады Председателя Административного совета и Генерального директора</w:t>
      </w:r>
    </w:p>
    <w:p w14:paraId="2578E3A6" w14:textId="77777777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II</w:t>
      </w:r>
      <w:r w:rsidRPr="003E02BC">
        <w:rPr>
          <w:sz w:val="28"/>
          <w:szCs w:val="28"/>
        </w:rPr>
        <w:t>. Информация по программе и бюджету и другие вопросы</w:t>
      </w:r>
    </w:p>
    <w:p w14:paraId="29C2271B" w14:textId="77777777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III</w:t>
      </w:r>
      <w:r w:rsidRPr="003E02BC">
        <w:rPr>
          <w:sz w:val="28"/>
          <w:szCs w:val="28"/>
        </w:rPr>
        <w:t>. Информация и отчеты о применении Конвенций и рекомендаций</w:t>
      </w:r>
    </w:p>
    <w:p w14:paraId="1862FB72" w14:textId="77777777" w:rsidR="003E02BC" w:rsidRPr="003E02BC" w:rsidRDefault="003E02BC" w:rsidP="003E02BC">
      <w:pPr>
        <w:spacing w:after="0" w:line="240" w:lineRule="auto"/>
        <w:rPr>
          <w:b/>
          <w:bCs/>
          <w:sz w:val="28"/>
          <w:szCs w:val="28"/>
        </w:rPr>
      </w:pPr>
    </w:p>
    <w:p w14:paraId="28550694" w14:textId="0A21509E" w:rsidR="003E02BC" w:rsidRPr="003E02BC" w:rsidRDefault="003E02BC" w:rsidP="003E02BC">
      <w:pPr>
        <w:spacing w:after="0" w:line="240" w:lineRule="auto"/>
        <w:rPr>
          <w:b/>
          <w:bCs/>
          <w:sz w:val="28"/>
          <w:szCs w:val="28"/>
        </w:rPr>
      </w:pPr>
      <w:r w:rsidRPr="003E02BC">
        <w:rPr>
          <w:b/>
          <w:bCs/>
          <w:sz w:val="28"/>
          <w:szCs w:val="28"/>
        </w:rPr>
        <w:t xml:space="preserve">Вопросы, включенные в повестку дня Конференцией или </w:t>
      </w:r>
      <w:r>
        <w:rPr>
          <w:b/>
          <w:bCs/>
          <w:sz w:val="28"/>
          <w:szCs w:val="28"/>
        </w:rPr>
        <w:t>Административным советом</w:t>
      </w:r>
    </w:p>
    <w:p w14:paraId="1CDC9085" w14:textId="77777777" w:rsidR="003E02BC" w:rsidRDefault="003E02BC" w:rsidP="003E02BC">
      <w:pPr>
        <w:spacing w:after="0" w:line="240" w:lineRule="auto"/>
        <w:rPr>
          <w:sz w:val="28"/>
          <w:szCs w:val="28"/>
          <w:lang w:val="en-US"/>
        </w:rPr>
      </w:pPr>
    </w:p>
    <w:p w14:paraId="60EA1E27" w14:textId="3B1E84E1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IV</w:t>
      </w:r>
      <w:r w:rsidRPr="003E02BC">
        <w:rPr>
          <w:sz w:val="28"/>
          <w:szCs w:val="28"/>
        </w:rPr>
        <w:t>. Защита от биологических опасностей (установление стандартов, первое обсуждение)</w:t>
      </w:r>
    </w:p>
    <w:p w14:paraId="10939576" w14:textId="77777777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V</w:t>
      </w:r>
      <w:r w:rsidRPr="003E02BC">
        <w:rPr>
          <w:sz w:val="28"/>
          <w:szCs w:val="28"/>
        </w:rPr>
        <w:t>. Периодическое обсуждение стратегической цели, касающейся основополагающих принципов и прав в сфере труда</w:t>
      </w:r>
    </w:p>
    <w:p w14:paraId="08D99ACD" w14:textId="48D54E4B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VI</w:t>
      </w:r>
      <w:r w:rsidRPr="003E02BC">
        <w:rPr>
          <w:sz w:val="28"/>
          <w:szCs w:val="28"/>
        </w:rPr>
        <w:t>. Достойный труд и экономика</w:t>
      </w:r>
      <w:r w:rsidR="00590E56">
        <w:rPr>
          <w:sz w:val="28"/>
          <w:szCs w:val="28"/>
        </w:rPr>
        <w:t xml:space="preserve"> заботы</w:t>
      </w:r>
      <w:r w:rsidRPr="003E02BC">
        <w:rPr>
          <w:sz w:val="28"/>
          <w:szCs w:val="28"/>
        </w:rPr>
        <w:t xml:space="preserve"> (общ</w:t>
      </w:r>
      <w:r w:rsidR="00590E56">
        <w:rPr>
          <w:sz w:val="28"/>
          <w:szCs w:val="28"/>
        </w:rPr>
        <w:t>ая дискуссия)</w:t>
      </w:r>
    </w:p>
    <w:p w14:paraId="17D4B1E9" w14:textId="1F14502A" w:rsidR="003E02BC" w:rsidRPr="003E02BC" w:rsidRDefault="003E02BC" w:rsidP="003E02BC">
      <w:pPr>
        <w:spacing w:after="0" w:line="240" w:lineRule="auto"/>
        <w:rPr>
          <w:sz w:val="28"/>
          <w:szCs w:val="28"/>
        </w:rPr>
      </w:pPr>
      <w:r w:rsidRPr="003E02BC">
        <w:rPr>
          <w:sz w:val="28"/>
          <w:szCs w:val="28"/>
          <w:lang w:val="en-US"/>
        </w:rPr>
        <w:t>VII</w:t>
      </w:r>
      <w:r w:rsidRPr="003E02BC">
        <w:rPr>
          <w:sz w:val="28"/>
          <w:szCs w:val="28"/>
        </w:rPr>
        <w:t>. Отмена четырех международных конвенций о труде</w:t>
      </w:r>
    </w:p>
    <w:sectPr w:rsidR="003E02BC" w:rsidRPr="003E0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19D9"/>
    <w:multiLevelType w:val="multilevel"/>
    <w:tmpl w:val="89388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FC"/>
    <w:rsid w:val="002371E1"/>
    <w:rsid w:val="003E02BC"/>
    <w:rsid w:val="004A7ED1"/>
    <w:rsid w:val="00590E56"/>
    <w:rsid w:val="0076157F"/>
    <w:rsid w:val="007A5657"/>
    <w:rsid w:val="009965C4"/>
    <w:rsid w:val="00C23AFC"/>
    <w:rsid w:val="00E57CE8"/>
    <w:rsid w:val="00E80390"/>
    <w:rsid w:val="00FD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762A2"/>
  <w15:chartTrackingRefBased/>
  <w15:docId w15:val="{CF5FBFA1-1339-442B-851F-E4EF999C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A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23A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A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23AF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ilo--hero-card--datecopy">
    <w:name w:val="ilo--hero-card--datecopy"/>
    <w:basedOn w:val="a"/>
    <w:rsid w:val="00C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lo--social-media--list--item">
    <w:name w:val="ilo--social-media--list--item"/>
    <w:basedOn w:val="a"/>
    <w:rsid w:val="00C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23AF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23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E0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6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5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42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48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07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2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Chebotarev P.A</dc:creator>
  <cp:keywords/>
  <dc:description/>
  <cp:lastModifiedBy>Chebotarev P.A</cp:lastModifiedBy>
  <cp:revision>1</cp:revision>
  <dcterms:created xsi:type="dcterms:W3CDTF">2024-04-25T10:46:00Z</dcterms:created>
  <dcterms:modified xsi:type="dcterms:W3CDTF">2024-04-25T14:21:00Z</dcterms:modified>
</cp:coreProperties>
</file>